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350" w:rsidRDefault="00971DC5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0E6982E7" wp14:editId="00CF7F09">
            <wp:extent cx="6477000" cy="9867900"/>
            <wp:effectExtent l="0" t="0" r="0" b="0"/>
            <wp:docPr id="1" name="Рисунок 1" descr="C:\Users\natalya.tikhonova\Desktop\2019-08-30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.tikhonova\Desktop\2019-08-30\00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87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25F4AB78" wp14:editId="3662D08B">
            <wp:extent cx="6477000" cy="9886950"/>
            <wp:effectExtent l="0" t="0" r="0" b="0"/>
            <wp:docPr id="2" name="Рисунок 2" descr="C:\Users\natalya.tikhonova\Desktop\2019-08-30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.tikhonova\Desktop\2019-08-30\00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89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3"/>
        <w:gridCol w:w="1493"/>
        <w:gridCol w:w="1754"/>
        <w:gridCol w:w="4788"/>
        <w:gridCol w:w="972"/>
      </w:tblGrid>
      <w:tr w:rsidR="006E63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6E6350" w:rsidRDefault="006E6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E6350" w:rsidRPr="00AD0B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E6350" w:rsidRPr="00AD0B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«Городской пассажирский транспорт» является формирование у студентов профессиональных теоретических и практических знаний по предмету.</w:t>
            </w:r>
          </w:p>
        </w:tc>
      </w:tr>
      <w:tr w:rsidR="006E63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научного мышления и практического познания законов рыночной концепции хозяйствования;</w:t>
            </w:r>
          </w:p>
        </w:tc>
      </w:tr>
      <w:tr w:rsidR="006E6350" w:rsidRPr="00AD0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характеристик единой транспортной системы городов;</w:t>
            </w:r>
          </w:p>
        </w:tc>
      </w:tr>
      <w:tr w:rsidR="006E6350" w:rsidRPr="00AD0B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технико-экономических </w:t>
            </w:r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оценки работы различных видов городского транспорта</w:t>
            </w:r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городского транспортного комплекса;</w:t>
            </w:r>
          </w:p>
        </w:tc>
      </w:tr>
      <w:tr w:rsidR="006E6350" w:rsidRPr="00AD0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этапов проектирования транспортных систем городов и выбор рационального варианта;</w:t>
            </w:r>
          </w:p>
        </w:tc>
      </w:tr>
      <w:tr w:rsidR="006E6350" w:rsidRPr="00AD0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различных вариантов систем гарантированного обслуживания населения;</w:t>
            </w:r>
          </w:p>
        </w:tc>
      </w:tr>
      <w:tr w:rsidR="006E6350" w:rsidRPr="00AD0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научных проблем транспорта в городах.</w:t>
            </w:r>
          </w:p>
        </w:tc>
      </w:tr>
      <w:tr w:rsidR="006E6350" w:rsidRPr="00AD0B22">
        <w:trPr>
          <w:trHeight w:hRule="exact" w:val="277"/>
        </w:trPr>
        <w:tc>
          <w:tcPr>
            <w:tcW w:w="766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</w:tr>
      <w:tr w:rsidR="006E6350" w:rsidRPr="00AD0B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E635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6E6350" w:rsidRPr="00AD0B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E6350" w:rsidRPr="00AD0B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63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6E635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</w:p>
        </w:tc>
      </w:tr>
      <w:tr w:rsidR="006E6350">
        <w:trPr>
          <w:trHeight w:hRule="exact" w:val="277"/>
        </w:trPr>
        <w:tc>
          <w:tcPr>
            <w:tcW w:w="766" w:type="dxa"/>
          </w:tcPr>
          <w:p w:rsidR="006E6350" w:rsidRDefault="006E6350"/>
        </w:tc>
        <w:tc>
          <w:tcPr>
            <w:tcW w:w="511" w:type="dxa"/>
          </w:tcPr>
          <w:p w:rsidR="006E6350" w:rsidRDefault="006E6350"/>
        </w:tc>
        <w:tc>
          <w:tcPr>
            <w:tcW w:w="1560" w:type="dxa"/>
          </w:tcPr>
          <w:p w:rsidR="006E6350" w:rsidRDefault="006E6350"/>
        </w:tc>
        <w:tc>
          <w:tcPr>
            <w:tcW w:w="1844" w:type="dxa"/>
          </w:tcPr>
          <w:p w:rsidR="006E6350" w:rsidRDefault="006E6350"/>
        </w:tc>
        <w:tc>
          <w:tcPr>
            <w:tcW w:w="5104" w:type="dxa"/>
          </w:tcPr>
          <w:p w:rsidR="006E6350" w:rsidRDefault="006E6350"/>
        </w:tc>
        <w:tc>
          <w:tcPr>
            <w:tcW w:w="993" w:type="dxa"/>
          </w:tcPr>
          <w:p w:rsidR="006E6350" w:rsidRDefault="006E6350"/>
        </w:tc>
      </w:tr>
      <w:tr w:rsidR="006E6350" w:rsidRPr="00AD0B2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E6350" w:rsidRPr="00AD0B2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аспекты появления, развития и современного состояния дорожного движения;</w:t>
            </w:r>
          </w:p>
        </w:tc>
      </w:tr>
      <w:tr w:rsidR="006E635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E6350" w:rsidRPr="00AD0B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и организации технологических процессов транспортного и информационного обслуживания.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экономико-математические методы в рациональном планировании и управлении транспортным процессом;</w:t>
            </w:r>
          </w:p>
        </w:tc>
      </w:tr>
      <w:tr w:rsidR="006E6350" w:rsidRPr="00AD0B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 и научно-обоснованные инновационные решения в сфере организации производства и информационному обслуживанию;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обращаться с техническими средствами разработки и ведения документации.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необходимости системного решения технико-экологических проблем;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вычислительной техникой для её использования в целях повышения качества транспортного процесса;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действующими законодательными и нормативно-правовыми актами в области транспорта.</w:t>
            </w:r>
          </w:p>
        </w:tc>
      </w:tr>
      <w:tr w:rsidR="006E6350" w:rsidRPr="00AD0B22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виды, свойства и взаимодействие элементов транспортной инфраструктуры;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транспортной инфраструктуры на перевозочный процесс;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 проектирования систем городского транспорта.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результаты автотранспортной деятельности до и после изменения транспортной инфраструктуры;</w:t>
            </w:r>
          </w:p>
        </w:tc>
      </w:tr>
      <w:tr w:rsidR="006E6350" w:rsidRPr="00AD0B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и решать проблемные задачи транспорта с использованием логистических, математических методов;</w:t>
            </w:r>
          </w:p>
        </w:tc>
      </w:tr>
      <w:tr w:rsidR="006E6350" w:rsidRPr="00AD0B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для решения задач улучшения действующих и построения новых систем городского транспорта.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28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знанием о свойствах и взаимодействии элементов транспортной инфраструктуры, и их влиянии </w:t>
            </w:r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</w:tc>
      </w:tr>
    </w:tbl>
    <w:p w:rsidR="006E6350" w:rsidRPr="0069635A" w:rsidRDefault="0069635A">
      <w:pPr>
        <w:rPr>
          <w:sz w:val="0"/>
          <w:szCs w:val="0"/>
          <w:lang w:val="ru-RU"/>
        </w:rPr>
      </w:pPr>
      <w:r w:rsidRPr="0069635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7"/>
        <w:gridCol w:w="270"/>
        <w:gridCol w:w="2960"/>
        <w:gridCol w:w="961"/>
        <w:gridCol w:w="694"/>
        <w:gridCol w:w="1113"/>
        <w:gridCol w:w="1265"/>
        <w:gridCol w:w="680"/>
        <w:gridCol w:w="396"/>
        <w:gridCol w:w="979"/>
      </w:tblGrid>
      <w:tr w:rsidR="006E63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E6350" w:rsidRDefault="006E6350"/>
        </w:tc>
        <w:tc>
          <w:tcPr>
            <w:tcW w:w="710" w:type="dxa"/>
          </w:tcPr>
          <w:p w:rsidR="006E6350" w:rsidRDefault="006E6350"/>
        </w:tc>
        <w:tc>
          <w:tcPr>
            <w:tcW w:w="1135" w:type="dxa"/>
          </w:tcPr>
          <w:p w:rsidR="006E6350" w:rsidRDefault="006E6350"/>
        </w:tc>
        <w:tc>
          <w:tcPr>
            <w:tcW w:w="1277" w:type="dxa"/>
          </w:tcPr>
          <w:p w:rsidR="006E6350" w:rsidRDefault="006E6350"/>
        </w:tc>
        <w:tc>
          <w:tcPr>
            <w:tcW w:w="710" w:type="dxa"/>
          </w:tcPr>
          <w:p w:rsidR="006E6350" w:rsidRDefault="006E6350"/>
        </w:tc>
        <w:tc>
          <w:tcPr>
            <w:tcW w:w="426" w:type="dxa"/>
          </w:tcPr>
          <w:p w:rsidR="006E6350" w:rsidRDefault="006E6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E6350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выполнения расчётов и анализа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 пассажиропотоков;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улучшения работы и анализа транспортных систем городов.</w:t>
            </w:r>
          </w:p>
        </w:tc>
      </w:tr>
      <w:tr w:rsidR="006E6350" w:rsidRPr="00AD0B22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формирования, функционирования и развития транспортных процессов;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 проектирования систем городского транспорта;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и перспективы развития систем городского транспорта.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по разработке технологических схем организации перевозок;</w:t>
            </w:r>
          </w:p>
        </w:tc>
      </w:tr>
      <w:tr w:rsidR="006E63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пасажиропотоки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E63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понятиями и определениями, используемыми в городском транспортном комплексе;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выполнения расчётов и анализа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 пассажиропотоков;</w:t>
            </w:r>
          </w:p>
        </w:tc>
      </w:tr>
      <w:tr w:rsidR="006E6350" w:rsidRPr="00AD0B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разработке технологических схем организации перевозок.</w:t>
            </w:r>
          </w:p>
        </w:tc>
      </w:tr>
      <w:tr w:rsidR="006E6350" w:rsidRPr="00AD0B2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E63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E6350" w:rsidRPr="00AD0B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технико-экономические показатели оценки работы различных видов транспорта и единой транспортной системы;</w:t>
            </w:r>
          </w:p>
        </w:tc>
      </w:tr>
      <w:tr w:rsidR="006E6350" w:rsidRPr="00AD0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методы выбора рационального варианта транспортной системы города;</w:t>
            </w:r>
          </w:p>
        </w:tc>
      </w:tr>
      <w:tr w:rsidR="006E6350" w:rsidRPr="00AD0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характеристика маршрутов и маршрутных систем;</w:t>
            </w:r>
          </w:p>
        </w:tc>
      </w:tr>
      <w:tr w:rsidR="006E6350" w:rsidRPr="00AD0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критерии оценки классических и новых транспортных систем;</w:t>
            </w:r>
          </w:p>
        </w:tc>
      </w:tr>
      <w:tr w:rsidR="006E63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E63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различные задачи по моделированию и планированию транспортных перевозок грузов и пассажиров;</w:t>
            </w:r>
          </w:p>
        </w:tc>
      </w:tr>
      <w:tr w:rsidR="006E6350" w:rsidRPr="00AD0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в области создания и эксплуатации городских транспортных комплексов;</w:t>
            </w:r>
          </w:p>
        </w:tc>
      </w:tr>
      <w:tr w:rsidR="006E6350" w:rsidRPr="00AD0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выбрать экономически обоснованный оптимальный вариант транспортной системы города.</w:t>
            </w:r>
          </w:p>
        </w:tc>
      </w:tr>
      <w:tr w:rsidR="006E63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6350" w:rsidRPr="00AD0B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маршрутов движения подвижного состава, решения задач по организации эффективной работы пассажирского и грузового транспорта в пределах городской черты и пригорода.</w:t>
            </w:r>
          </w:p>
        </w:tc>
      </w:tr>
      <w:tr w:rsidR="006E6350" w:rsidRPr="00AD0B22">
        <w:trPr>
          <w:trHeight w:hRule="exact" w:val="277"/>
        </w:trPr>
        <w:tc>
          <w:tcPr>
            <w:tcW w:w="766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</w:tr>
      <w:tr w:rsidR="006E6350" w:rsidRPr="00AD0B2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E635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E6350" w:rsidRPr="00AD0B2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Характеристика единой транспортной системы города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</w:tr>
      <w:tr w:rsidR="006E63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развития городского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развития городского транспорта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пассажиропотока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Городской пассажирский и грузовой транспорт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технические характеристики видов городского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работы городского транспорта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городскому транспортному комплексу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 транспортных сетей и их характеристики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</w:tbl>
    <w:p w:rsidR="006E6350" w:rsidRDefault="0069635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77"/>
        <w:gridCol w:w="902"/>
        <w:gridCol w:w="654"/>
        <w:gridCol w:w="1084"/>
        <w:gridCol w:w="1275"/>
        <w:gridCol w:w="654"/>
        <w:gridCol w:w="374"/>
        <w:gridCol w:w="923"/>
      </w:tblGrid>
      <w:tr w:rsidR="006E63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E6350" w:rsidRDefault="006E6350"/>
        </w:tc>
        <w:tc>
          <w:tcPr>
            <w:tcW w:w="710" w:type="dxa"/>
          </w:tcPr>
          <w:p w:rsidR="006E6350" w:rsidRDefault="006E6350"/>
        </w:tc>
        <w:tc>
          <w:tcPr>
            <w:tcW w:w="1135" w:type="dxa"/>
          </w:tcPr>
          <w:p w:rsidR="006E6350" w:rsidRDefault="006E6350"/>
        </w:tc>
        <w:tc>
          <w:tcPr>
            <w:tcW w:w="1277" w:type="dxa"/>
          </w:tcPr>
          <w:p w:rsidR="006E6350" w:rsidRDefault="006E6350"/>
        </w:tc>
        <w:tc>
          <w:tcPr>
            <w:tcW w:w="710" w:type="dxa"/>
          </w:tcPr>
          <w:p w:rsidR="006E6350" w:rsidRDefault="006E6350"/>
        </w:tc>
        <w:tc>
          <w:tcPr>
            <w:tcW w:w="426" w:type="dxa"/>
          </w:tcPr>
          <w:p w:rsidR="006E6350" w:rsidRDefault="006E6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E63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Плотность и пропускная способность элементов транспортной сети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Подвижность населения. Учет поездок на автомобильном транспорте /</w:t>
            </w:r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 w:rsidRPr="00AD0B2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Составление вариантов транспортных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</w:tr>
      <w:tr w:rsidR="006E63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перевозок в системах пассажирского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необходимого количества подвижного состава различных типов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рациональной организации автомобильных стоянок, остановок общественно транспорта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организации движения на участке улично-дорожной сети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транспортных систем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новой транспортной системе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проблемы новых транспортных систем в городском общественном транспорте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организации перевозок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классических и новых транспортных систем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автоматизированного проектирования организации дорожного движения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гарантированного обслуживания населения (ГОН) /</w:t>
            </w:r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 w:rsidRPr="00AD0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Нормативно-правовое регулирование городского транспортного комплекса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</w:tr>
      <w:tr w:rsidR="006E63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функционирования и регулирования ГТК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государственного регулирования транспортной деятельности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организации пассажирских и грузовых перевозок в городах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городского транспортного комплекса /</w:t>
            </w:r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 w:rsidRPr="00AD0B2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Научные проблемы городского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E6350">
            <w:pPr>
              <w:rPr>
                <w:lang w:val="ru-RU"/>
              </w:rPr>
            </w:pPr>
          </w:p>
        </w:tc>
      </w:tr>
      <w:tr w:rsidR="006E63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Сокращение занятости территорий города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Сокращение занятости территорий города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экологии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экологии на транспорте /</w:t>
            </w:r>
            <w:proofErr w:type="spellStart"/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</w:tbl>
    <w:p w:rsidR="006E6350" w:rsidRDefault="0069635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64"/>
        <w:gridCol w:w="1589"/>
        <w:gridCol w:w="1759"/>
        <w:gridCol w:w="877"/>
        <w:gridCol w:w="636"/>
        <w:gridCol w:w="1068"/>
        <w:gridCol w:w="683"/>
        <w:gridCol w:w="580"/>
        <w:gridCol w:w="719"/>
        <w:gridCol w:w="405"/>
        <w:gridCol w:w="979"/>
      </w:tblGrid>
      <w:tr w:rsidR="006E63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E6350" w:rsidRDefault="006E6350"/>
        </w:tc>
        <w:tc>
          <w:tcPr>
            <w:tcW w:w="710" w:type="dxa"/>
          </w:tcPr>
          <w:p w:rsidR="006E6350" w:rsidRDefault="006E6350"/>
        </w:tc>
        <w:tc>
          <w:tcPr>
            <w:tcW w:w="1135" w:type="dxa"/>
          </w:tcPr>
          <w:p w:rsidR="006E6350" w:rsidRDefault="006E6350"/>
        </w:tc>
        <w:tc>
          <w:tcPr>
            <w:tcW w:w="710" w:type="dxa"/>
          </w:tcPr>
          <w:p w:rsidR="006E6350" w:rsidRDefault="006E6350"/>
        </w:tc>
        <w:tc>
          <w:tcPr>
            <w:tcW w:w="568" w:type="dxa"/>
          </w:tcPr>
          <w:p w:rsidR="006E6350" w:rsidRDefault="006E6350"/>
        </w:tc>
        <w:tc>
          <w:tcPr>
            <w:tcW w:w="710" w:type="dxa"/>
          </w:tcPr>
          <w:p w:rsidR="006E6350" w:rsidRDefault="006E6350"/>
        </w:tc>
        <w:tc>
          <w:tcPr>
            <w:tcW w:w="426" w:type="dxa"/>
          </w:tcPr>
          <w:p w:rsidR="006E6350" w:rsidRDefault="006E6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E635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стоянок. Шум вибрация, магнитные излучения транспортных средств /</w:t>
            </w:r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</w:t>
            </w:r>
          </w:p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</w:tr>
      <w:tr w:rsidR="006E6350">
        <w:trPr>
          <w:trHeight w:hRule="exact" w:val="277"/>
        </w:trPr>
        <w:tc>
          <w:tcPr>
            <w:tcW w:w="710" w:type="dxa"/>
          </w:tcPr>
          <w:p w:rsidR="006E6350" w:rsidRDefault="006E6350"/>
        </w:tc>
        <w:tc>
          <w:tcPr>
            <w:tcW w:w="285" w:type="dxa"/>
          </w:tcPr>
          <w:p w:rsidR="006E6350" w:rsidRDefault="006E6350"/>
        </w:tc>
        <w:tc>
          <w:tcPr>
            <w:tcW w:w="1702" w:type="dxa"/>
          </w:tcPr>
          <w:p w:rsidR="006E6350" w:rsidRDefault="006E6350"/>
        </w:tc>
        <w:tc>
          <w:tcPr>
            <w:tcW w:w="1986" w:type="dxa"/>
          </w:tcPr>
          <w:p w:rsidR="006E6350" w:rsidRDefault="006E6350"/>
        </w:tc>
        <w:tc>
          <w:tcPr>
            <w:tcW w:w="851" w:type="dxa"/>
          </w:tcPr>
          <w:p w:rsidR="006E6350" w:rsidRDefault="006E6350"/>
        </w:tc>
        <w:tc>
          <w:tcPr>
            <w:tcW w:w="710" w:type="dxa"/>
          </w:tcPr>
          <w:p w:rsidR="006E6350" w:rsidRDefault="006E6350"/>
        </w:tc>
        <w:tc>
          <w:tcPr>
            <w:tcW w:w="1135" w:type="dxa"/>
          </w:tcPr>
          <w:p w:rsidR="006E6350" w:rsidRDefault="006E6350"/>
        </w:tc>
        <w:tc>
          <w:tcPr>
            <w:tcW w:w="710" w:type="dxa"/>
          </w:tcPr>
          <w:p w:rsidR="006E6350" w:rsidRDefault="006E6350"/>
        </w:tc>
        <w:tc>
          <w:tcPr>
            <w:tcW w:w="568" w:type="dxa"/>
          </w:tcPr>
          <w:p w:rsidR="006E6350" w:rsidRDefault="006E6350"/>
        </w:tc>
        <w:tc>
          <w:tcPr>
            <w:tcW w:w="710" w:type="dxa"/>
          </w:tcPr>
          <w:p w:rsidR="006E6350" w:rsidRDefault="006E6350"/>
        </w:tc>
        <w:tc>
          <w:tcPr>
            <w:tcW w:w="426" w:type="dxa"/>
          </w:tcPr>
          <w:p w:rsidR="006E6350" w:rsidRDefault="006E6350"/>
        </w:tc>
        <w:tc>
          <w:tcPr>
            <w:tcW w:w="993" w:type="dxa"/>
          </w:tcPr>
          <w:p w:rsidR="006E6350" w:rsidRDefault="006E6350"/>
        </w:tc>
      </w:tr>
      <w:tr w:rsidR="006E6350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E6350" w:rsidRPr="00AD0B22">
        <w:trPr>
          <w:trHeight w:hRule="exact" w:val="729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городского транспорта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Классификация видов городского транспорта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Технические характеристики видов транспорта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Показатели работы городского транспорта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Характеристика единой транспортной системы города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Современные технологии организации перевозок пассажиров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Планирование работы городского пассажирского транспорта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Принципы выбора вида транспорта для обслуживания пассажиропотоков на территории города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Проектирование комплексных транспортных схем городов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Научные проблемы городского транспорта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Капиталовложения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Себестоимость перевозок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Мероприятия по снижению себестоимости перевозок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Схемы транспортных сетей и их характеристика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Плотность транспортной сети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Пропускная способность элементов транспортной сети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Прогнозирование транспортной подвижности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Средняя дальность поездки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Новые транспортные системы в городском общественном транспорте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Системы гарантированного обслуживания населения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Нормативно-правовое регулирование городского транспортного комплекса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Городской транспорт в России: проблемы, причины их возникновения и пути разрешения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Влияние транспорта на города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Городской транспорт в исторической ретроспективе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Развитие городов западного мира по мере роста автомобилизации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Прогрессивные решения в области координации единой транспортной сети городов, или сбалансированная транспортная политика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Автомобильно-зависимые города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Системы гарантированного обслуживания населения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Новые транспортные системы в городском общественном транспорте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Проектирование комплексных транспортных схем городов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Транспортные и транспортно-технологические системы страны, ее регионов и городов, организация производства на транспорте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E6350" w:rsidRPr="00AD0B2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1. ФОС по дисциплине "Городской транспортный комплекс"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E6350" w:rsidRPr="00AD0B22">
        <w:trPr>
          <w:trHeight w:hRule="exact" w:val="69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Отчеты о практических работах</w:t>
            </w:r>
            <w:r w:rsidR="00E55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(практико-ориентированные задачи)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E6350" w:rsidRPr="00AD0B22" w:rsidRDefault="001B2A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="0069635A"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</w:t>
            </w:r>
            <w:bookmarkStart w:id="0" w:name="_GoBack"/>
            <w:bookmarkEnd w:id="0"/>
            <w:r w:rsidR="0069635A"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E6350" w:rsidRPr="00AD0B22">
        <w:trPr>
          <w:trHeight w:hRule="exact" w:val="277"/>
        </w:trPr>
        <w:tc>
          <w:tcPr>
            <w:tcW w:w="710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6350" w:rsidRPr="00AD0B22" w:rsidRDefault="006E6350">
            <w:pPr>
              <w:rPr>
                <w:lang w:val="ru-RU"/>
              </w:rPr>
            </w:pPr>
          </w:p>
        </w:tc>
      </w:tr>
      <w:tr w:rsidR="006E6350" w:rsidRPr="00AD0B2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E63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63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63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E6350" w:rsidRPr="00AD0B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Залукаева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Гуськов А.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автомобильных перевозок: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=277995</w:t>
            </w:r>
          </w:p>
        </w:tc>
      </w:tr>
    </w:tbl>
    <w:p w:rsidR="006E6350" w:rsidRPr="0069635A" w:rsidRDefault="0069635A">
      <w:pPr>
        <w:rPr>
          <w:sz w:val="0"/>
          <w:szCs w:val="0"/>
          <w:lang w:val="ru-RU"/>
        </w:rPr>
      </w:pPr>
      <w:r w:rsidRPr="0069635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94"/>
        <w:gridCol w:w="1852"/>
        <w:gridCol w:w="3103"/>
        <w:gridCol w:w="1679"/>
        <w:gridCol w:w="990"/>
      </w:tblGrid>
      <w:tr w:rsidR="006E6350" w:rsidTr="009D73B1">
        <w:trPr>
          <w:trHeight w:hRule="exact" w:val="416"/>
        </w:trPr>
        <w:tc>
          <w:tcPr>
            <w:tcW w:w="450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03" w:type="dxa"/>
          </w:tcPr>
          <w:p w:rsidR="006E6350" w:rsidRDefault="006E6350"/>
        </w:tc>
        <w:tc>
          <w:tcPr>
            <w:tcW w:w="1679" w:type="dxa"/>
          </w:tcPr>
          <w:p w:rsidR="006E6350" w:rsidRDefault="006E6350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E6350" w:rsidTr="009D73B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E6350" w:rsidRPr="00AD0B22" w:rsidTr="009D73B1">
        <w:trPr>
          <w:trHeight w:hRule="exact" w:val="113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 Н., Якунина Н. В.,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Дрючин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А.,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Калимуллин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Ф., Коваленко С. Ю.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автомобильного транспорта: учебное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=481737</w:t>
            </w:r>
          </w:p>
        </w:tc>
      </w:tr>
      <w:tr w:rsidR="006E6350" w:rsidTr="009D73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6350" w:rsidTr="009D73B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E6350" w:rsidTr="009D73B1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Морозова О.Н., Морозов В.А.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автотранспортных средств: учебный процесс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Южный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E6350" w:rsidTr="009D73B1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Н., Якунина Н.,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Янучков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М., Якунин С. Н.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транспорта: учебник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=259295</w:t>
            </w:r>
          </w:p>
        </w:tc>
      </w:tr>
      <w:tr w:rsidR="006E6350" w:rsidRPr="00AD0B22" w:rsidTr="009D73B1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6E6350" w:rsidTr="009D73B1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Якунина Н. В., Якунин Н. Н.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пассажиров автомобильным транспортом: практикум: учебное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=481825</w:t>
            </w:r>
          </w:p>
        </w:tc>
      </w:tr>
      <w:tr w:rsidR="006E6350" w:rsidRPr="00AD0B22" w:rsidTr="009D73B1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Минько Р. Н., Шапошников А. И.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6E6350" w:rsidTr="009D73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E6350" w:rsidTr="009D73B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E6350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E6350" w:rsidRPr="00AD0B22" w:rsidTr="009D73B1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Китов А.Г.,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Ботянов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Улично-дорожная сеть для транспортных процессов Нижнего Новгорода: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6E6350" w:rsidTr="009D73B1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Пермовский А.А.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перевозки: Учебно-методическое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6E6350" w:rsidTr="009D73B1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Пермовский А.А.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автобусов на городских маршрутах (курсовое проектирование): Учебно-методическое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6E6350" w:rsidRPr="00AD0B22" w:rsidTr="009D73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E6350" w:rsidTr="009D73B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6E6350" w:rsidRPr="00AD0B22" w:rsidTr="009D73B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6E6350" w:rsidTr="009D73B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6E6350" w:rsidTr="009D73B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изданий</w:t>
            </w:r>
            <w:proofErr w:type="spellEnd"/>
          </w:p>
        </w:tc>
      </w:tr>
      <w:tr w:rsidR="006E6350" w:rsidTr="009D73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E6350" w:rsidRPr="009D73B1" w:rsidTr="009D73B1">
        <w:trPr>
          <w:trHeight w:hRule="exact" w:val="946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9D73B1" w:rsidRDefault="009D73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D73B1">
              <w:rPr>
                <w:rFonts w:ascii="Times New Roman" w:hAnsi="Times New Roman" w:cs="Times New Roman"/>
                <w:sz w:val="19"/>
                <w:szCs w:val="19"/>
              </w:rPr>
              <w:t xml:space="preserve">Adobe Acrobat Reader DC, Microsoft Office Professional Plus 2013 Russian OLP NL </w:t>
            </w:r>
            <w:proofErr w:type="spellStart"/>
            <w:r w:rsidRPr="009D73B1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9D73B1">
              <w:rPr>
                <w:rFonts w:ascii="Times New Roman" w:hAnsi="Times New Roman" w:cs="Times New Roman"/>
                <w:sz w:val="19"/>
                <w:szCs w:val="19"/>
              </w:rPr>
              <w:t>Google Chrome</w:t>
            </w:r>
          </w:p>
        </w:tc>
      </w:tr>
      <w:tr w:rsidR="006E6350" w:rsidTr="009D73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E6350" w:rsidRPr="00AD0B22" w:rsidTr="009D73B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E6350" w:rsidRPr="00AD0B22" w:rsidTr="009D73B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6E6350" w:rsidRPr="00AD0B22" w:rsidTr="009D73B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E6350" w:rsidRPr="00AD0B22" w:rsidTr="009D73B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E6350" w:rsidRPr="00AD0B22" w:rsidTr="009D73B1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6E6350" w:rsidRPr="00AD0B22" w:rsidTr="009D73B1">
        <w:trPr>
          <w:trHeight w:hRule="exact" w:val="277"/>
        </w:trPr>
        <w:tc>
          <w:tcPr>
            <w:tcW w:w="756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894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852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3103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</w:tr>
      <w:tr w:rsidR="006E6350" w:rsidRPr="00AD0B22" w:rsidTr="009D73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E6350" w:rsidRPr="009D73B1" w:rsidTr="009D73B1">
        <w:trPr>
          <w:trHeight w:hRule="exact" w:val="123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9D73B1" w:rsidRDefault="009D73B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D73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9D73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9D73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ГМ00000005433 Экран инв. номер -ВГМ00000005969Доска аудиторная – 1 шт. (06000182) Стол  на </w:t>
            </w:r>
            <w:proofErr w:type="spellStart"/>
            <w:r w:rsidRPr="009D73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9D73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20 шт. Стул ученический – 40 шт. Стул офисный – 1 шт. </w:t>
            </w:r>
            <w:proofErr w:type="spellStart"/>
            <w:r w:rsidRPr="009D73B1">
              <w:rPr>
                <w:rFonts w:ascii="Times New Roman" w:hAnsi="Times New Roman" w:cs="Times New Roman"/>
                <w:sz w:val="19"/>
                <w:szCs w:val="19"/>
              </w:rPr>
              <w:t>Парта</w:t>
            </w:r>
            <w:proofErr w:type="spellEnd"/>
            <w:r w:rsidRPr="009D73B1">
              <w:rPr>
                <w:rFonts w:ascii="Times New Roman" w:hAnsi="Times New Roman" w:cs="Times New Roman"/>
                <w:sz w:val="19"/>
                <w:szCs w:val="19"/>
              </w:rPr>
              <w:t xml:space="preserve"> 2х-местная, – 1 </w:t>
            </w:r>
            <w:proofErr w:type="spellStart"/>
            <w:r w:rsidRPr="009D73B1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9D73B1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6E6350" w:rsidRPr="009D73B1" w:rsidTr="009D73B1">
        <w:trPr>
          <w:trHeight w:hRule="exact" w:val="277"/>
        </w:trPr>
        <w:tc>
          <w:tcPr>
            <w:tcW w:w="756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894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852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3103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6E6350" w:rsidRPr="0069635A" w:rsidRDefault="006E6350">
            <w:pPr>
              <w:rPr>
                <w:lang w:val="ru-RU"/>
              </w:rPr>
            </w:pPr>
          </w:p>
        </w:tc>
      </w:tr>
      <w:tr w:rsidR="006E6350" w:rsidRPr="00AD0B22" w:rsidTr="009D73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963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E6350" w:rsidRPr="00AD0B22" w:rsidTr="009D73B1">
        <w:trPr>
          <w:trHeight w:hRule="exact" w:val="7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</w:tc>
      </w:tr>
    </w:tbl>
    <w:p w:rsidR="006E6350" w:rsidRPr="0069635A" w:rsidRDefault="0069635A">
      <w:pPr>
        <w:rPr>
          <w:sz w:val="0"/>
          <w:szCs w:val="0"/>
          <w:lang w:val="ru-RU"/>
        </w:rPr>
      </w:pPr>
      <w:r w:rsidRPr="0069635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4"/>
        <w:gridCol w:w="4812"/>
        <w:gridCol w:w="968"/>
      </w:tblGrid>
      <w:tr w:rsidR="006E635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6E6350" w:rsidRDefault="006E63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6350" w:rsidRDefault="006963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E6350" w:rsidRPr="00AD0B22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6E6350" w:rsidRPr="0069635A" w:rsidRDefault="006963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63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6E6350" w:rsidRPr="0069635A" w:rsidRDefault="006E6350">
      <w:pPr>
        <w:rPr>
          <w:lang w:val="ru-RU"/>
        </w:rPr>
      </w:pPr>
    </w:p>
    <w:sectPr w:rsidR="006E6350" w:rsidRPr="0069635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B2A3D"/>
    <w:rsid w:val="001F0BC7"/>
    <w:rsid w:val="0069635A"/>
    <w:rsid w:val="006E6350"/>
    <w:rsid w:val="00971DC5"/>
    <w:rsid w:val="009D73B1"/>
    <w:rsid w:val="00AD0B22"/>
    <w:rsid w:val="00D31453"/>
    <w:rsid w:val="00E209E2"/>
    <w:rsid w:val="00E5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1ОП-16,17,18_plx_Городской пассажирский транспорт_</dc:title>
  <dc:creator>FastReport.NET</dc:creator>
  <cp:lastModifiedBy>Permovskiy, Anatoliy</cp:lastModifiedBy>
  <cp:revision>8</cp:revision>
  <dcterms:created xsi:type="dcterms:W3CDTF">2019-08-27T16:23:00Z</dcterms:created>
  <dcterms:modified xsi:type="dcterms:W3CDTF">2019-10-23T07:50:00Z</dcterms:modified>
</cp:coreProperties>
</file>